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0921E9">
        <w:rPr>
          <w:rFonts w:ascii="Palatino Linotype" w:hAnsi="Palatino Linotype" w:cs="Arial"/>
          <w:b/>
          <w:bCs/>
          <w:sz w:val="23"/>
          <w:szCs w:val="23"/>
        </w:rPr>
        <w:t>4</w:t>
      </w:r>
      <w:r w:rsidR="002A3E3F">
        <w:rPr>
          <w:rFonts w:ascii="Palatino Linotype" w:hAnsi="Palatino Linotype" w:cs="Arial"/>
          <w:b/>
          <w:bCs/>
          <w:sz w:val="23"/>
          <w:szCs w:val="23"/>
        </w:rPr>
        <w:t>314</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A43A7A" w:rsidRPr="00A43A7A" w:rsidRDefault="00E6179D">
          <w:pPr>
            <w:pStyle w:val="TDC1"/>
            <w:rPr>
              <w:rFonts w:eastAsiaTheme="minorEastAsia"/>
              <w:b w:val="0"/>
              <w:sz w:val="24"/>
              <w:szCs w:val="24"/>
              <w:lang w:eastAsia="es-MX"/>
            </w:rPr>
          </w:pPr>
          <w:r w:rsidRPr="0080377C">
            <w:rPr>
              <w:sz w:val="24"/>
              <w:szCs w:val="24"/>
            </w:rPr>
            <w:fldChar w:fldCharType="begin"/>
          </w:r>
          <w:r w:rsidRPr="0080377C">
            <w:rPr>
              <w:sz w:val="24"/>
              <w:szCs w:val="24"/>
            </w:rPr>
            <w:instrText xml:space="preserve"> TOC \o "1-3" \h \z \u </w:instrText>
          </w:r>
          <w:r w:rsidRPr="0080377C">
            <w:rPr>
              <w:sz w:val="24"/>
              <w:szCs w:val="24"/>
            </w:rPr>
            <w:fldChar w:fldCharType="separate"/>
          </w:r>
          <w:hyperlink w:anchor="_Toc535586537" w:history="1">
            <w:r w:rsidR="00A43A7A" w:rsidRPr="00A43A7A">
              <w:rPr>
                <w:rStyle w:val="Hipervnculo"/>
                <w:rFonts w:eastAsia="Times New Roman"/>
                <w:sz w:val="24"/>
                <w:szCs w:val="24"/>
              </w:rPr>
              <w:t>I.</w:t>
            </w:r>
            <w:r w:rsidR="00A43A7A" w:rsidRPr="00A43A7A">
              <w:rPr>
                <w:rFonts w:eastAsiaTheme="minorEastAsia"/>
                <w:b w:val="0"/>
                <w:sz w:val="24"/>
                <w:szCs w:val="24"/>
                <w:lang w:eastAsia="es-MX"/>
              </w:rPr>
              <w:tab/>
            </w:r>
            <w:r w:rsidR="00A43A7A" w:rsidRPr="00A43A7A">
              <w:rPr>
                <w:rStyle w:val="Hipervnculo"/>
                <w:rFonts w:eastAsia="Times New Roman"/>
                <w:sz w:val="24"/>
                <w:szCs w:val="24"/>
              </w:rPr>
              <w:t>Consideraciones Generales</w:t>
            </w:r>
            <w:r w:rsidR="00A43A7A" w:rsidRPr="00A43A7A">
              <w:rPr>
                <w:webHidden/>
                <w:sz w:val="24"/>
                <w:szCs w:val="24"/>
              </w:rPr>
              <w:tab/>
            </w:r>
            <w:r w:rsidR="00A43A7A" w:rsidRPr="00A43A7A">
              <w:rPr>
                <w:webHidden/>
                <w:sz w:val="24"/>
                <w:szCs w:val="24"/>
              </w:rPr>
              <w:fldChar w:fldCharType="begin"/>
            </w:r>
            <w:r w:rsidR="00A43A7A" w:rsidRPr="00A43A7A">
              <w:rPr>
                <w:webHidden/>
                <w:sz w:val="24"/>
                <w:szCs w:val="24"/>
              </w:rPr>
              <w:instrText xml:space="preserve"> PAGEREF _Toc535586537 \h </w:instrText>
            </w:r>
            <w:r w:rsidR="00A43A7A" w:rsidRPr="00A43A7A">
              <w:rPr>
                <w:webHidden/>
                <w:sz w:val="24"/>
                <w:szCs w:val="24"/>
              </w:rPr>
            </w:r>
            <w:r w:rsidR="00A43A7A" w:rsidRPr="00A43A7A">
              <w:rPr>
                <w:webHidden/>
                <w:sz w:val="24"/>
                <w:szCs w:val="24"/>
              </w:rPr>
              <w:fldChar w:fldCharType="separate"/>
            </w:r>
            <w:r w:rsidR="002728F2">
              <w:rPr>
                <w:webHidden/>
                <w:sz w:val="24"/>
                <w:szCs w:val="24"/>
              </w:rPr>
              <w:t>1</w:t>
            </w:r>
            <w:r w:rsidR="00A43A7A" w:rsidRPr="00A43A7A">
              <w:rPr>
                <w:webHidden/>
                <w:sz w:val="24"/>
                <w:szCs w:val="24"/>
              </w:rPr>
              <w:fldChar w:fldCharType="end"/>
            </w:r>
          </w:hyperlink>
        </w:p>
        <w:p w:rsidR="00A43A7A" w:rsidRPr="00A43A7A" w:rsidRDefault="00A43A7A">
          <w:pPr>
            <w:pStyle w:val="TDC1"/>
            <w:rPr>
              <w:rFonts w:eastAsiaTheme="minorEastAsia"/>
              <w:b w:val="0"/>
              <w:sz w:val="24"/>
              <w:szCs w:val="24"/>
              <w:lang w:eastAsia="es-MX"/>
            </w:rPr>
          </w:pPr>
          <w:hyperlink w:anchor="_Toc535586538" w:history="1">
            <w:r w:rsidRPr="00A43A7A">
              <w:rPr>
                <w:rStyle w:val="Hipervnculo"/>
                <w:rFonts w:eastAsia="Calibri"/>
                <w:sz w:val="24"/>
                <w:szCs w:val="24"/>
                <w:lang w:val="es-ES"/>
              </w:rPr>
              <w:t>II.</w:t>
            </w:r>
            <w:r w:rsidRPr="00A43A7A">
              <w:rPr>
                <w:rFonts w:eastAsiaTheme="minorEastAsia"/>
                <w:b w:val="0"/>
                <w:sz w:val="24"/>
                <w:szCs w:val="24"/>
                <w:lang w:eastAsia="es-MX"/>
              </w:rPr>
              <w:tab/>
            </w:r>
            <w:r w:rsidRPr="00A43A7A">
              <w:rPr>
                <w:rStyle w:val="Hipervnculo"/>
                <w:rFonts w:eastAsia="Calibri"/>
                <w:sz w:val="24"/>
                <w:szCs w:val="24"/>
                <w:lang w:val="es-ES"/>
              </w:rPr>
              <w:t>De los requerimientos planteados en el recurso de revisión.</w:t>
            </w:r>
            <w:r w:rsidRPr="00A43A7A">
              <w:rPr>
                <w:webHidden/>
                <w:sz w:val="24"/>
                <w:szCs w:val="24"/>
              </w:rPr>
              <w:tab/>
            </w:r>
            <w:r w:rsidRPr="00A43A7A">
              <w:rPr>
                <w:webHidden/>
                <w:sz w:val="24"/>
                <w:szCs w:val="24"/>
              </w:rPr>
              <w:fldChar w:fldCharType="begin"/>
            </w:r>
            <w:r w:rsidRPr="00A43A7A">
              <w:rPr>
                <w:webHidden/>
                <w:sz w:val="24"/>
                <w:szCs w:val="24"/>
              </w:rPr>
              <w:instrText xml:space="preserve"> PAGEREF _Toc535586538 \h </w:instrText>
            </w:r>
            <w:r w:rsidRPr="00A43A7A">
              <w:rPr>
                <w:webHidden/>
                <w:sz w:val="24"/>
                <w:szCs w:val="24"/>
              </w:rPr>
            </w:r>
            <w:r w:rsidRPr="00A43A7A">
              <w:rPr>
                <w:webHidden/>
                <w:sz w:val="24"/>
                <w:szCs w:val="24"/>
              </w:rPr>
              <w:fldChar w:fldCharType="separate"/>
            </w:r>
            <w:r w:rsidR="002728F2">
              <w:rPr>
                <w:webHidden/>
                <w:sz w:val="24"/>
                <w:szCs w:val="24"/>
              </w:rPr>
              <w:t>2</w:t>
            </w:r>
            <w:r w:rsidRPr="00A43A7A">
              <w:rPr>
                <w:webHidden/>
                <w:sz w:val="24"/>
                <w:szCs w:val="24"/>
              </w:rPr>
              <w:fldChar w:fldCharType="end"/>
            </w:r>
          </w:hyperlink>
        </w:p>
        <w:p w:rsidR="00A43A7A" w:rsidRPr="00A43A7A" w:rsidRDefault="00A43A7A" w:rsidP="00A43A7A">
          <w:pPr>
            <w:pStyle w:val="TDC2"/>
            <w:rPr>
              <w:rFonts w:eastAsiaTheme="minorEastAsia"/>
              <w:lang w:eastAsia="es-MX"/>
            </w:rPr>
          </w:pPr>
          <w:hyperlink w:anchor="_Toc535586539" w:history="1">
            <w:r w:rsidRPr="00A43A7A">
              <w:rPr>
                <w:rStyle w:val="Hipervnculo"/>
              </w:rPr>
              <w:t>III. Del Derecho de Acceso a la información pública y el deber de motivar.</w:t>
            </w:r>
            <w:r w:rsidRPr="00A43A7A">
              <w:rPr>
                <w:webHidden/>
              </w:rPr>
              <w:tab/>
            </w:r>
            <w:r w:rsidRPr="00A43A7A">
              <w:rPr>
                <w:webHidden/>
              </w:rPr>
              <w:fldChar w:fldCharType="begin"/>
            </w:r>
            <w:r w:rsidRPr="00A43A7A">
              <w:rPr>
                <w:webHidden/>
              </w:rPr>
              <w:instrText xml:space="preserve"> PAGEREF _Toc535586539 \h </w:instrText>
            </w:r>
            <w:r w:rsidRPr="00A43A7A">
              <w:rPr>
                <w:webHidden/>
              </w:rPr>
            </w:r>
            <w:r w:rsidRPr="00A43A7A">
              <w:rPr>
                <w:webHidden/>
              </w:rPr>
              <w:fldChar w:fldCharType="separate"/>
            </w:r>
            <w:r w:rsidR="002728F2">
              <w:rPr>
                <w:webHidden/>
              </w:rPr>
              <w:t>5</w:t>
            </w:r>
            <w:r w:rsidRPr="00A43A7A">
              <w:rPr>
                <w:webHidden/>
              </w:rPr>
              <w:fldChar w:fldCharType="end"/>
            </w:r>
          </w:hyperlink>
        </w:p>
        <w:p w:rsidR="00A43A7A" w:rsidRPr="00A43A7A" w:rsidRDefault="00A43A7A">
          <w:pPr>
            <w:pStyle w:val="TDC1"/>
            <w:rPr>
              <w:rFonts w:eastAsiaTheme="minorEastAsia"/>
              <w:b w:val="0"/>
              <w:sz w:val="24"/>
              <w:szCs w:val="24"/>
              <w:lang w:eastAsia="es-MX"/>
            </w:rPr>
          </w:pPr>
          <w:hyperlink w:anchor="_Toc535586540" w:history="1">
            <w:r w:rsidRPr="00A43A7A">
              <w:rPr>
                <w:rStyle w:val="Hipervnculo"/>
                <w:rFonts w:eastAsia="Calibri"/>
                <w:sz w:val="24"/>
                <w:szCs w:val="24"/>
              </w:rPr>
              <w:t>IV. Del Pronunciamiento simple</w:t>
            </w:r>
            <w:r w:rsidRPr="00A43A7A">
              <w:rPr>
                <w:webHidden/>
                <w:sz w:val="24"/>
                <w:szCs w:val="24"/>
              </w:rPr>
              <w:tab/>
            </w:r>
            <w:r w:rsidRPr="00A43A7A">
              <w:rPr>
                <w:webHidden/>
                <w:sz w:val="24"/>
                <w:szCs w:val="24"/>
              </w:rPr>
              <w:fldChar w:fldCharType="begin"/>
            </w:r>
            <w:r w:rsidRPr="00A43A7A">
              <w:rPr>
                <w:webHidden/>
                <w:sz w:val="24"/>
                <w:szCs w:val="24"/>
              </w:rPr>
              <w:instrText xml:space="preserve"> PAGEREF _Toc535586540 \h </w:instrText>
            </w:r>
            <w:r w:rsidRPr="00A43A7A">
              <w:rPr>
                <w:webHidden/>
                <w:sz w:val="24"/>
                <w:szCs w:val="24"/>
              </w:rPr>
            </w:r>
            <w:r w:rsidRPr="00A43A7A">
              <w:rPr>
                <w:webHidden/>
                <w:sz w:val="24"/>
                <w:szCs w:val="24"/>
              </w:rPr>
              <w:fldChar w:fldCharType="separate"/>
            </w:r>
            <w:r w:rsidR="002728F2">
              <w:rPr>
                <w:webHidden/>
                <w:sz w:val="24"/>
                <w:szCs w:val="24"/>
              </w:rPr>
              <w:t>10</w:t>
            </w:r>
            <w:r w:rsidRPr="00A43A7A">
              <w:rPr>
                <w:webHidden/>
                <w:sz w:val="24"/>
                <w:szCs w:val="24"/>
              </w:rPr>
              <w:fldChar w:fldCharType="end"/>
            </w:r>
          </w:hyperlink>
        </w:p>
        <w:p w:rsidR="00A43A7A" w:rsidRDefault="00A43A7A">
          <w:pPr>
            <w:pStyle w:val="TDC1"/>
            <w:rPr>
              <w:rFonts w:asciiTheme="minorHAnsi" w:eastAsiaTheme="minorEastAsia" w:hAnsiTheme="minorHAnsi"/>
              <w:b w:val="0"/>
              <w:sz w:val="22"/>
              <w:szCs w:val="22"/>
              <w:lang w:eastAsia="es-MX"/>
            </w:rPr>
          </w:pPr>
          <w:hyperlink w:anchor="_Toc535586541" w:history="1">
            <w:r w:rsidRPr="00A43A7A">
              <w:rPr>
                <w:rStyle w:val="Hipervnculo"/>
                <w:rFonts w:eastAsia="Calibri"/>
                <w:sz w:val="24"/>
                <w:szCs w:val="24"/>
              </w:rPr>
              <w:t>V. Conclusión.</w:t>
            </w:r>
            <w:r w:rsidRPr="00A43A7A">
              <w:rPr>
                <w:webHidden/>
                <w:sz w:val="24"/>
                <w:szCs w:val="24"/>
              </w:rPr>
              <w:tab/>
            </w:r>
            <w:r w:rsidRPr="00A43A7A">
              <w:rPr>
                <w:webHidden/>
                <w:sz w:val="24"/>
                <w:szCs w:val="24"/>
              </w:rPr>
              <w:fldChar w:fldCharType="begin"/>
            </w:r>
            <w:r w:rsidRPr="00A43A7A">
              <w:rPr>
                <w:webHidden/>
                <w:sz w:val="24"/>
                <w:szCs w:val="24"/>
              </w:rPr>
              <w:instrText xml:space="preserve"> PAGEREF _Toc535586541 \h </w:instrText>
            </w:r>
            <w:r w:rsidRPr="00A43A7A">
              <w:rPr>
                <w:webHidden/>
                <w:sz w:val="24"/>
                <w:szCs w:val="24"/>
              </w:rPr>
            </w:r>
            <w:r w:rsidRPr="00A43A7A">
              <w:rPr>
                <w:webHidden/>
                <w:sz w:val="24"/>
                <w:szCs w:val="24"/>
              </w:rPr>
              <w:fldChar w:fldCharType="separate"/>
            </w:r>
            <w:r w:rsidR="002728F2">
              <w:rPr>
                <w:webHidden/>
                <w:sz w:val="24"/>
                <w:szCs w:val="24"/>
              </w:rPr>
              <w:t>28</w:t>
            </w:r>
            <w:r w:rsidRPr="00A43A7A">
              <w:rPr>
                <w:webHidden/>
                <w:sz w:val="24"/>
                <w:szCs w:val="24"/>
              </w:rPr>
              <w:fldChar w:fldCharType="end"/>
            </w:r>
          </w:hyperlink>
        </w:p>
        <w:p w:rsidR="00E6179D" w:rsidRPr="00256E57" w:rsidRDefault="00E6179D" w:rsidP="00B73B30">
          <w:pPr>
            <w:spacing w:line="360" w:lineRule="auto"/>
            <w:rPr>
              <w:rFonts w:ascii="Palatino Linotype" w:hAnsi="Palatino Linotype"/>
              <w:b/>
              <w:sz w:val="24"/>
              <w:szCs w:val="24"/>
            </w:rPr>
          </w:pPr>
          <w:r w:rsidRPr="0080377C">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5586537"/>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BD63E7">
        <w:rPr>
          <w:rFonts w:ascii="Palatino Linotype" w:eastAsia="Calibri" w:hAnsi="Palatino Linotype" w:cs="Arial"/>
          <w:sz w:val="24"/>
          <w:szCs w:val="24"/>
        </w:rPr>
        <w:t>Segunda</w:t>
      </w:r>
      <w:r w:rsidR="00F44EAA">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w:t>
      </w:r>
      <w:r w:rsidRPr="00F44EAA">
        <w:rPr>
          <w:rFonts w:ascii="Palatino Linotype" w:eastAsia="Calibri" w:hAnsi="Palatino Linotype" w:cs="Arial"/>
          <w:sz w:val="24"/>
          <w:szCs w:val="24"/>
        </w:rPr>
        <w:t xml:space="preserve">día </w:t>
      </w:r>
      <w:r w:rsidR="00BD63E7">
        <w:rPr>
          <w:rFonts w:ascii="Palatino Linotype" w:eastAsia="Calibri" w:hAnsi="Palatino Linotype" w:cs="Arial"/>
          <w:sz w:val="24"/>
          <w:szCs w:val="24"/>
        </w:rPr>
        <w:t>dieciséis</w:t>
      </w:r>
      <w:r w:rsidRPr="00F44EAA">
        <w:rPr>
          <w:rFonts w:ascii="Palatino Linotype" w:eastAsia="Calibri" w:hAnsi="Palatino Linotype" w:cs="Arial"/>
          <w:sz w:val="24"/>
          <w:szCs w:val="24"/>
        </w:rPr>
        <w:t xml:space="preserve"> (</w:t>
      </w:r>
      <w:r w:rsidR="00BD63E7">
        <w:rPr>
          <w:rFonts w:ascii="Palatino Linotype" w:eastAsia="Calibri" w:hAnsi="Palatino Linotype" w:cs="Arial"/>
          <w:sz w:val="24"/>
          <w:szCs w:val="24"/>
        </w:rPr>
        <w:t>16</w:t>
      </w:r>
      <w:r w:rsidRPr="00F44EAA">
        <w:rPr>
          <w:rFonts w:ascii="Palatino Linotype" w:eastAsia="Calibri" w:hAnsi="Palatino Linotype" w:cs="Arial"/>
          <w:sz w:val="24"/>
          <w:szCs w:val="24"/>
        </w:rPr>
        <w:t xml:space="preserve">) de </w:t>
      </w:r>
      <w:r w:rsidR="00F44EAA" w:rsidRPr="00F44EAA">
        <w:rPr>
          <w:rFonts w:ascii="Palatino Linotype" w:eastAsia="Calibri" w:hAnsi="Palatino Linotype" w:cs="Arial"/>
          <w:sz w:val="24"/>
          <w:szCs w:val="24"/>
        </w:rPr>
        <w:t>enero</w:t>
      </w:r>
      <w:r w:rsidR="008825D2" w:rsidRPr="00F44EAA">
        <w:rPr>
          <w:rFonts w:ascii="Palatino Linotype" w:eastAsia="Calibri" w:hAnsi="Palatino Linotype" w:cs="Arial"/>
          <w:sz w:val="24"/>
          <w:szCs w:val="24"/>
        </w:rPr>
        <w:t xml:space="preserve"> </w:t>
      </w:r>
      <w:r w:rsidRPr="00F44EAA">
        <w:rPr>
          <w:rFonts w:ascii="Palatino Linotype" w:eastAsia="Calibri" w:hAnsi="Palatino Linotype" w:cs="Arial"/>
          <w:sz w:val="24"/>
          <w:szCs w:val="24"/>
        </w:rPr>
        <w:t>de</w:t>
      </w:r>
      <w:r w:rsidR="001F0E58" w:rsidRPr="00F44EAA">
        <w:rPr>
          <w:rFonts w:ascii="Palatino Linotype" w:eastAsia="Calibri" w:hAnsi="Palatino Linotype" w:cs="Arial"/>
          <w:sz w:val="24"/>
          <w:szCs w:val="24"/>
        </w:rPr>
        <w:t>l</w:t>
      </w:r>
      <w:r w:rsidRPr="00F44EAA">
        <w:rPr>
          <w:rFonts w:ascii="Palatino Linotype" w:eastAsia="Calibri" w:hAnsi="Palatino Linotype" w:cs="Arial"/>
          <w:sz w:val="24"/>
          <w:szCs w:val="24"/>
        </w:rPr>
        <w:t xml:space="preserve"> </w:t>
      </w:r>
      <w:r w:rsidR="001F0E58" w:rsidRPr="00F44EAA">
        <w:rPr>
          <w:rFonts w:ascii="Palatino Linotype" w:eastAsia="Calibri" w:hAnsi="Palatino Linotype" w:cs="Arial"/>
          <w:sz w:val="24"/>
          <w:szCs w:val="24"/>
        </w:rPr>
        <w:t xml:space="preserve">dos mil </w:t>
      </w:r>
      <w:r w:rsidR="00F44EAA" w:rsidRPr="00F44EAA">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en el </w:t>
      </w:r>
      <w:r w:rsidR="005B2060">
        <w:rPr>
          <w:rFonts w:ascii="Palatino Linotype" w:eastAsia="Calibri" w:hAnsi="Palatino Linotype" w:cs="Arial"/>
          <w:sz w:val="24"/>
          <w:szCs w:val="24"/>
        </w:rPr>
        <w:lastRenderedPageBreak/>
        <w:t xml:space="preserve">recurso </w:t>
      </w:r>
      <w:r w:rsidRPr="00427B79">
        <w:rPr>
          <w:rFonts w:ascii="Palatino Linotype" w:eastAsia="Calibri" w:hAnsi="Palatino Linotype" w:cs="Arial"/>
          <w:sz w:val="24"/>
          <w:szCs w:val="24"/>
        </w:rPr>
        <w:t xml:space="preserve">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436541" w:rsidRPr="00436541">
        <w:rPr>
          <w:rFonts w:ascii="Palatino Linotype" w:hAnsi="Palatino Linotype" w:cs="Arial"/>
          <w:b/>
        </w:rPr>
        <w:t xml:space="preserve"> </w:t>
      </w:r>
      <w:r w:rsidR="00F44EAA" w:rsidRPr="00F44EAA">
        <w:rPr>
          <w:rFonts w:ascii="Palatino Linotype" w:hAnsi="Palatino Linotype" w:cs="Arial"/>
        </w:rPr>
        <w:t>el particular</w:t>
      </w:r>
      <w:r w:rsidR="00F44EAA" w:rsidRPr="00F44EAA">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w:t>
      </w:r>
      <w:r w:rsidR="0036141D" w:rsidRPr="00F44EAA">
        <w:rPr>
          <w:rFonts w:ascii="Palatino Linotype" w:eastAsia="Calibri" w:hAnsi="Palatino Linotype" w:cs="Arial"/>
          <w:sz w:val="24"/>
          <w:szCs w:val="24"/>
        </w:rPr>
        <w:t>de</w:t>
      </w:r>
      <w:r w:rsidR="002A3E3F">
        <w:rPr>
          <w:rFonts w:ascii="Palatino Linotype" w:eastAsia="Calibri" w:hAnsi="Palatino Linotype" w:cs="Arial"/>
          <w:sz w:val="24"/>
          <w:szCs w:val="24"/>
        </w:rPr>
        <w:t>l</w:t>
      </w:r>
      <w:r w:rsidR="002A3E3F" w:rsidRPr="002A3E3F">
        <w:rPr>
          <w:rFonts w:ascii="Palatino Linotype" w:hAnsi="Palatino Linotype" w:cs="Arial"/>
          <w:b/>
        </w:rPr>
        <w:t xml:space="preserve"> </w:t>
      </w:r>
      <w:r w:rsidR="002A3E3F" w:rsidRPr="002A3E3F">
        <w:rPr>
          <w:rFonts w:ascii="Palatino Linotype" w:hAnsi="Palatino Linotype" w:cs="Arial"/>
          <w:b/>
          <w:sz w:val="24"/>
          <w:szCs w:val="24"/>
        </w:rPr>
        <w:t xml:space="preserve">Ayuntamiento de </w:t>
      </w:r>
      <w:proofErr w:type="spellStart"/>
      <w:r w:rsidR="002A3E3F" w:rsidRPr="002A3E3F">
        <w:rPr>
          <w:rFonts w:ascii="Palatino Linotype" w:hAnsi="Palatino Linotype" w:cs="Arial"/>
          <w:b/>
          <w:sz w:val="24"/>
          <w:szCs w:val="24"/>
        </w:rPr>
        <w:t>Atlautla</w:t>
      </w:r>
      <w:proofErr w:type="spellEnd"/>
      <w:r w:rsidR="000921E9" w:rsidRPr="00E350C4">
        <w:rPr>
          <w:rFonts w:ascii="Palatino Linotype" w:hAnsi="Palatino Linotype" w:cs="Arial"/>
          <w:b/>
        </w:rPr>
        <w:t>,</w:t>
      </w:r>
      <w:r w:rsidR="000921E9" w:rsidRPr="00E350C4">
        <w:rPr>
          <w:rFonts w:ascii="Palatino Linotype" w:eastAsia="Calibri" w:hAnsi="Palatino Linotype" w:cs="Arial"/>
          <w:b/>
          <w:sz w:val="24"/>
          <w:szCs w:val="24"/>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sidRPr="00F44EAA">
        <w:rPr>
          <w:rFonts w:ascii="Palatino Linotype" w:hAnsi="Palatino Linotype" w:cs="Arial"/>
          <w:b/>
          <w:bCs/>
          <w:sz w:val="23"/>
          <w:szCs w:val="23"/>
        </w:rPr>
        <w:t>0</w:t>
      </w:r>
      <w:r w:rsidR="008B04BB">
        <w:rPr>
          <w:rFonts w:ascii="Palatino Linotype" w:hAnsi="Palatino Linotype" w:cs="Arial"/>
          <w:b/>
          <w:bCs/>
          <w:sz w:val="23"/>
          <w:szCs w:val="23"/>
        </w:rPr>
        <w:t>4</w:t>
      </w:r>
      <w:r w:rsidR="002A3E3F">
        <w:rPr>
          <w:rFonts w:ascii="Palatino Linotype" w:hAnsi="Palatino Linotype" w:cs="Arial"/>
          <w:b/>
          <w:bCs/>
          <w:sz w:val="23"/>
          <w:szCs w:val="23"/>
        </w:rPr>
        <w:t>314</w:t>
      </w:r>
      <w:r w:rsidR="00EF3EA6" w:rsidRPr="00F44EAA">
        <w:rPr>
          <w:rFonts w:ascii="Palatino Linotype" w:hAnsi="Palatino Linotype" w:cs="Arial"/>
          <w:b/>
          <w:bCs/>
          <w:sz w:val="23"/>
          <w:szCs w:val="23"/>
        </w:rPr>
        <w:t>/INFOEM/IP/RR/2018</w:t>
      </w:r>
      <w:r w:rsidR="00436541" w:rsidRPr="00F44EA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2A3E3F">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35586538"/>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2A3E3F" w:rsidRPr="001A4E6E" w:rsidRDefault="00E6179D" w:rsidP="002A3E3F">
      <w:pPr>
        <w:autoSpaceDE w:val="0"/>
        <w:autoSpaceDN w:val="0"/>
        <w:adjustRightInd w:val="0"/>
        <w:spacing w:line="360" w:lineRule="auto"/>
        <w:ind w:left="851" w:right="900"/>
        <w:jc w:val="both"/>
        <w:rPr>
          <w:rFonts w:ascii="Palatino Linotype" w:hAnsi="Palatino Linotype" w:cs="Arial"/>
          <w:i/>
          <w:sz w:val="24"/>
          <w:szCs w:val="24"/>
        </w:rPr>
      </w:pPr>
      <w:r w:rsidRPr="00B21F85">
        <w:rPr>
          <w:rFonts w:ascii="Palatino Linotype" w:eastAsia="Calibri" w:hAnsi="Palatino Linotype" w:cs="Arial"/>
          <w:sz w:val="24"/>
          <w:szCs w:val="24"/>
          <w:lang w:val="es-ES"/>
        </w:rPr>
        <w:t xml:space="preserve">En </w:t>
      </w:r>
      <w:r w:rsidRPr="00B21F85">
        <w:rPr>
          <w:rFonts w:ascii="Palatino Linotype" w:eastAsia="Calibri" w:hAnsi="Palatino Linotype" w:cs="Times New Roman"/>
          <w:sz w:val="24"/>
          <w:szCs w:val="24"/>
        </w:rPr>
        <w:t>ejercicio del derecho constitucional que le asiste al particular, formuló una solicitu</w:t>
      </w:r>
      <w:r w:rsidR="003E0648" w:rsidRPr="00B21F85">
        <w:rPr>
          <w:rFonts w:ascii="Palatino Linotype" w:eastAsia="Calibri" w:hAnsi="Palatino Linotype" w:cs="Times New Roman"/>
          <w:sz w:val="24"/>
          <w:szCs w:val="24"/>
        </w:rPr>
        <w:t>d de información dirigida hacia</w:t>
      </w:r>
      <w:r w:rsidR="002A3E3F" w:rsidRPr="002A3E3F">
        <w:rPr>
          <w:rFonts w:ascii="Palatino Linotype" w:hAnsi="Palatino Linotype" w:cs="Arial"/>
          <w:b/>
          <w:sz w:val="24"/>
          <w:szCs w:val="24"/>
        </w:rPr>
        <w:t xml:space="preserve"> </w:t>
      </w:r>
      <w:r w:rsidR="002A3E3F">
        <w:rPr>
          <w:rFonts w:ascii="Palatino Linotype" w:hAnsi="Palatino Linotype" w:cs="Arial"/>
          <w:b/>
          <w:sz w:val="24"/>
          <w:szCs w:val="24"/>
        </w:rPr>
        <w:t xml:space="preserve">el </w:t>
      </w:r>
      <w:r w:rsidR="002A3E3F" w:rsidRPr="002A3E3F">
        <w:rPr>
          <w:rFonts w:ascii="Palatino Linotype" w:hAnsi="Palatino Linotype" w:cs="Arial"/>
          <w:b/>
          <w:sz w:val="24"/>
          <w:szCs w:val="24"/>
        </w:rPr>
        <w:t xml:space="preserve">Ayuntamiento de </w:t>
      </w:r>
      <w:proofErr w:type="spellStart"/>
      <w:r w:rsidR="002A3E3F" w:rsidRPr="002A3E3F">
        <w:rPr>
          <w:rFonts w:ascii="Palatino Linotype" w:hAnsi="Palatino Linotype" w:cs="Arial"/>
          <w:b/>
          <w:sz w:val="24"/>
          <w:szCs w:val="24"/>
        </w:rPr>
        <w:t>Atlautla</w:t>
      </w:r>
      <w:proofErr w:type="spellEnd"/>
      <w:r w:rsidR="00436541" w:rsidRPr="00BD63E7">
        <w:rPr>
          <w:rFonts w:ascii="Palatino Linotype" w:hAnsi="Palatino Linotype" w:cs="Arial"/>
          <w:b/>
          <w:sz w:val="24"/>
          <w:szCs w:val="24"/>
        </w:rPr>
        <w:t>,</w:t>
      </w:r>
      <w:r w:rsidR="00C752C4" w:rsidRPr="00F44EAA">
        <w:rPr>
          <w:rFonts w:ascii="Palatino Linotype" w:hAnsi="Palatino Linotype" w:cs="Arial"/>
        </w:rPr>
        <w:t xml:space="preserve"> </w:t>
      </w:r>
      <w:r w:rsidR="00466F4A" w:rsidRPr="00F44EAA">
        <w:rPr>
          <w:rFonts w:ascii="Palatino Linotype" w:eastAsia="Calibri" w:hAnsi="Palatino Linotype" w:cs="Times New Roman"/>
          <w:sz w:val="24"/>
          <w:szCs w:val="24"/>
        </w:rPr>
        <w:t>en dicha</w:t>
      </w:r>
      <w:r w:rsidR="005C0258" w:rsidRPr="00F44EAA">
        <w:rPr>
          <w:rFonts w:ascii="Palatino Linotype" w:eastAsia="Calibri" w:hAnsi="Palatino Linotype" w:cs="Times New Roman"/>
          <w:sz w:val="24"/>
          <w:szCs w:val="24"/>
        </w:rPr>
        <w:t xml:space="preserve"> solicitud planteó lo </w:t>
      </w:r>
      <w:r w:rsidRPr="00F44EAA">
        <w:rPr>
          <w:rFonts w:ascii="Palatino Linotype" w:eastAsia="Calibri" w:hAnsi="Palatino Linotype" w:cs="Times New Roman"/>
          <w:sz w:val="24"/>
          <w:szCs w:val="24"/>
        </w:rPr>
        <w:t>siguient</w:t>
      </w:r>
      <w:r w:rsidR="00480F5B" w:rsidRPr="00F44EAA">
        <w:rPr>
          <w:rFonts w:ascii="Palatino Linotype" w:eastAsia="Calibri" w:hAnsi="Palatino Linotype" w:cs="Times New Roman"/>
          <w:sz w:val="24"/>
          <w:szCs w:val="24"/>
        </w:rPr>
        <w:t>e</w:t>
      </w:r>
      <w:r w:rsidR="006262ED" w:rsidRPr="00F44EAA">
        <w:rPr>
          <w:rFonts w:ascii="Palatino Linotype" w:eastAsia="Calibri" w:hAnsi="Palatino Linotype" w:cs="Times New Roman"/>
          <w:sz w:val="24"/>
          <w:szCs w:val="24"/>
        </w:rPr>
        <w:t>:</w:t>
      </w:r>
      <w:r w:rsidR="00BD63E7" w:rsidRPr="00BD63E7">
        <w:rPr>
          <w:rFonts w:ascii="Palatino Linotype" w:hAnsi="Palatino Linotype" w:cs="Arial"/>
          <w:i/>
        </w:rPr>
        <w:t xml:space="preserve"> </w:t>
      </w:r>
      <w:r w:rsidR="002A3E3F" w:rsidRPr="001A4E6E">
        <w:rPr>
          <w:rFonts w:ascii="Palatino Linotype" w:hAnsi="Palatino Linotype" w:cs="Arial"/>
          <w:i/>
          <w:sz w:val="24"/>
          <w:szCs w:val="24"/>
        </w:rPr>
        <w:t xml:space="preserve">“Solicito que sea proporcionada la información descrita en las fracciones XXXII y XXXVII del artículo 92 de la Ley de Transparencia, Acceso a la </w:t>
      </w:r>
      <w:r w:rsidR="002A3E3F" w:rsidRPr="001A4E6E">
        <w:rPr>
          <w:rFonts w:ascii="Palatino Linotype" w:hAnsi="Palatino Linotype" w:cs="Arial"/>
          <w:i/>
          <w:sz w:val="24"/>
          <w:szCs w:val="24"/>
        </w:rPr>
        <w:lastRenderedPageBreak/>
        <w:t>Información Pública del Estado de México y Municipios (LTAIPEMM). (En documento anexo se adjunta la solicitud)</w:t>
      </w:r>
      <w:r w:rsidR="001A4E6E">
        <w:rPr>
          <w:rFonts w:ascii="Palatino Linotype" w:hAnsi="Palatino Linotype" w:cs="Arial"/>
          <w:i/>
          <w:sz w:val="24"/>
          <w:szCs w:val="24"/>
        </w:rPr>
        <w:t xml:space="preserve">”  </w:t>
      </w:r>
      <w:r w:rsidR="002A3E3F" w:rsidRPr="001A4E6E">
        <w:rPr>
          <w:rFonts w:ascii="Palatino Linotype" w:hAnsi="Palatino Linotype" w:cs="Arial"/>
          <w:i/>
          <w:sz w:val="24"/>
          <w:szCs w:val="24"/>
        </w:rPr>
        <w:t>(sic)</w:t>
      </w:r>
    </w:p>
    <w:p w:rsidR="000E4D6E" w:rsidRPr="002A3E3F" w:rsidRDefault="00E6179D" w:rsidP="00625C44">
      <w:pPr>
        <w:pStyle w:val="Prrafodelista"/>
        <w:numPr>
          <w:ilvl w:val="0"/>
          <w:numId w:val="1"/>
        </w:numPr>
        <w:spacing w:before="80" w:after="120" w:line="360" w:lineRule="auto"/>
        <w:ind w:left="0" w:right="49" w:firstLine="0"/>
        <w:jc w:val="both"/>
        <w:rPr>
          <w:rFonts w:ascii="Palatino Linotype" w:eastAsia="Calibri" w:hAnsi="Palatino Linotype" w:cs="Arial"/>
          <w:sz w:val="24"/>
          <w:szCs w:val="24"/>
        </w:rPr>
      </w:pPr>
      <w:r w:rsidRPr="002A3E3F">
        <w:rPr>
          <w:rFonts w:ascii="Palatino Linotype" w:eastAsia="Calibri" w:hAnsi="Palatino Linotype" w:cs="Arial"/>
          <w:sz w:val="24"/>
          <w:szCs w:val="24"/>
        </w:rPr>
        <w:t xml:space="preserve">Bajo esas consideraciones la Ponencia </w:t>
      </w:r>
      <w:r w:rsidR="00FD1FAD" w:rsidRPr="002A3E3F">
        <w:rPr>
          <w:rFonts w:ascii="Palatino Linotype" w:eastAsia="Calibri" w:hAnsi="Palatino Linotype" w:cs="Arial"/>
          <w:sz w:val="24"/>
          <w:szCs w:val="24"/>
        </w:rPr>
        <w:t>que resuelve el recurso de revisión</w:t>
      </w:r>
      <w:r w:rsidRPr="002A3E3F">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A3E3F">
        <w:rPr>
          <w:rFonts w:ascii="Palatino Linotype" w:eastAsia="Calibri" w:hAnsi="Palatino Linotype" w:cs="Arial"/>
          <w:sz w:val="24"/>
          <w:szCs w:val="24"/>
        </w:rPr>
        <w:t>verificar si existe fu</w:t>
      </w:r>
      <w:r w:rsidR="003E0648" w:rsidRPr="002A3E3F">
        <w:rPr>
          <w:rFonts w:ascii="Palatino Linotype" w:eastAsia="Calibri" w:hAnsi="Palatino Linotype" w:cs="Arial"/>
          <w:sz w:val="24"/>
          <w:szCs w:val="24"/>
        </w:rPr>
        <w:t>ente obligacional por parte de</w:t>
      </w:r>
      <w:r w:rsidR="002A3E3F">
        <w:rPr>
          <w:rFonts w:ascii="Palatino Linotype" w:eastAsia="Calibri" w:hAnsi="Palatino Linotype" w:cs="Arial"/>
          <w:sz w:val="24"/>
          <w:szCs w:val="24"/>
        </w:rPr>
        <w:t>l</w:t>
      </w:r>
      <w:r w:rsidR="002A3E3F" w:rsidRPr="002A3E3F">
        <w:rPr>
          <w:rFonts w:ascii="Palatino Linotype" w:hAnsi="Palatino Linotype" w:cs="Arial"/>
          <w:b/>
          <w:sz w:val="24"/>
          <w:szCs w:val="24"/>
        </w:rPr>
        <w:t xml:space="preserve"> </w:t>
      </w:r>
      <w:r w:rsidR="002A3E3F" w:rsidRPr="002A3E3F">
        <w:rPr>
          <w:rFonts w:ascii="Palatino Linotype" w:hAnsi="Palatino Linotype" w:cs="Arial"/>
          <w:b/>
          <w:sz w:val="24"/>
          <w:szCs w:val="24"/>
        </w:rPr>
        <w:t xml:space="preserve">Ayuntamiento de </w:t>
      </w:r>
      <w:proofErr w:type="spellStart"/>
      <w:r w:rsidR="002A3E3F" w:rsidRPr="002A3E3F">
        <w:rPr>
          <w:rFonts w:ascii="Palatino Linotype" w:hAnsi="Palatino Linotype" w:cs="Arial"/>
          <w:b/>
          <w:sz w:val="24"/>
          <w:szCs w:val="24"/>
        </w:rPr>
        <w:t>Atlautla</w:t>
      </w:r>
      <w:proofErr w:type="spellEnd"/>
      <w:r w:rsidR="002A3E3F" w:rsidRPr="00BD63E7">
        <w:rPr>
          <w:rFonts w:ascii="Palatino Linotype" w:hAnsi="Palatino Linotype" w:cs="Arial"/>
          <w:b/>
          <w:sz w:val="24"/>
          <w:szCs w:val="24"/>
        </w:rPr>
        <w:t>,</w:t>
      </w:r>
      <w:r w:rsidR="006A3003" w:rsidRPr="002A3E3F">
        <w:rPr>
          <w:rFonts w:ascii="Palatino Linotype" w:hAnsi="Palatino Linotype" w:cs="Arial"/>
        </w:rPr>
        <w:t xml:space="preserve"> </w:t>
      </w:r>
      <w:r w:rsidR="003D7278" w:rsidRPr="002A3E3F">
        <w:rPr>
          <w:rFonts w:ascii="Palatino Linotype" w:eastAsia="Calibri" w:hAnsi="Palatino Linotype" w:cs="Arial"/>
          <w:sz w:val="24"/>
          <w:szCs w:val="24"/>
        </w:rPr>
        <w:t xml:space="preserve"> </w:t>
      </w:r>
      <w:r w:rsidR="00C752C4" w:rsidRPr="002A3E3F">
        <w:rPr>
          <w:rFonts w:ascii="Palatino Linotype" w:eastAsiaTheme="minorEastAsia" w:hAnsi="Palatino Linotype" w:cs="Arial"/>
          <w:b/>
        </w:rPr>
        <w:t xml:space="preserve"> </w:t>
      </w:r>
      <w:r w:rsidR="00FD1FAD" w:rsidRPr="002A3E3F">
        <w:rPr>
          <w:rFonts w:ascii="Palatino Linotype" w:eastAsia="Calibri" w:hAnsi="Palatino Linotype" w:cs="Arial"/>
          <w:sz w:val="24"/>
          <w:szCs w:val="24"/>
        </w:rPr>
        <w:t xml:space="preserve">y así ordenar que se realice una búsqueda exhaustiva en los archivos </w:t>
      </w:r>
      <w:r w:rsidR="00B16CE1" w:rsidRPr="002A3E3F">
        <w:rPr>
          <w:rFonts w:ascii="Palatino Linotype" w:eastAsia="Calibri" w:hAnsi="Palatino Linotype" w:cs="Arial"/>
          <w:sz w:val="24"/>
          <w:szCs w:val="24"/>
        </w:rPr>
        <w:t xml:space="preserve">del </w:t>
      </w:r>
      <w:r w:rsidR="00FD1FAD" w:rsidRPr="002A3E3F">
        <w:rPr>
          <w:rFonts w:ascii="Palatino Linotype" w:eastAsia="Calibri" w:hAnsi="Palatino Linotype" w:cs="Arial"/>
          <w:b/>
          <w:sz w:val="24"/>
          <w:szCs w:val="24"/>
        </w:rPr>
        <w:t>SUJETO OBLIGADO</w:t>
      </w:r>
      <w:r w:rsidR="0006430D" w:rsidRPr="002A3E3F">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F44EAA" w:rsidRPr="00A43A7A" w:rsidRDefault="00480F5B" w:rsidP="00F44EA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w:t>
      </w:r>
      <w:r w:rsidR="00871B60">
        <w:rPr>
          <w:rFonts w:ascii="Palatino Linotype" w:hAnsi="Palatino Linotype" w:cs="Arial"/>
          <w:b/>
          <w:sz w:val="24"/>
          <w:szCs w:val="24"/>
        </w:rPr>
        <w:t>l</w:t>
      </w:r>
      <w:r w:rsidR="002A3E3F">
        <w:rPr>
          <w:rFonts w:ascii="Palatino Linotype" w:hAnsi="Palatino Linotype" w:cs="Arial"/>
          <w:b/>
          <w:sz w:val="24"/>
          <w:szCs w:val="24"/>
        </w:rPr>
        <w:t xml:space="preserve"> </w:t>
      </w:r>
      <w:r w:rsidR="002A3E3F" w:rsidRPr="002A3E3F">
        <w:rPr>
          <w:rFonts w:ascii="Palatino Linotype" w:hAnsi="Palatino Linotype" w:cs="Arial"/>
          <w:b/>
          <w:sz w:val="24"/>
          <w:szCs w:val="24"/>
        </w:rPr>
        <w:t xml:space="preserve">Ayuntamiento de </w:t>
      </w:r>
      <w:proofErr w:type="spellStart"/>
      <w:r w:rsidR="002A3E3F" w:rsidRPr="002A3E3F">
        <w:rPr>
          <w:rFonts w:ascii="Palatino Linotype" w:hAnsi="Palatino Linotype" w:cs="Arial"/>
          <w:b/>
          <w:sz w:val="24"/>
          <w:szCs w:val="24"/>
        </w:rPr>
        <w:t>Atlautla</w:t>
      </w:r>
      <w:proofErr w:type="spellEnd"/>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A43A7A" w:rsidRPr="00F44EAA" w:rsidRDefault="00A43A7A" w:rsidP="00A43A7A">
      <w:pPr>
        <w:pStyle w:val="Prrafodelista"/>
        <w:spacing w:before="120" w:after="120" w:line="360" w:lineRule="auto"/>
        <w:ind w:left="0" w:right="49"/>
        <w:jc w:val="both"/>
        <w:rPr>
          <w:rFonts w:ascii="Palatino Linotype" w:hAnsi="Palatino Linotype"/>
          <w:sz w:val="24"/>
          <w:szCs w:val="24"/>
        </w:rPr>
      </w:pPr>
    </w:p>
    <w:p w:rsidR="00871B60" w:rsidRPr="00871B60" w:rsidRDefault="00871B60" w:rsidP="00871B60">
      <w:pPr>
        <w:pStyle w:val="Prrafodelista"/>
        <w:spacing w:before="160" w:line="360" w:lineRule="auto"/>
        <w:ind w:left="360" w:right="709"/>
        <w:jc w:val="both"/>
        <w:rPr>
          <w:rFonts w:ascii="Palatino Linotype" w:hAnsi="Palatino Linotype" w:cs="Arial"/>
          <w:i/>
          <w:sz w:val="24"/>
          <w:szCs w:val="24"/>
          <w:lang w:eastAsia="es-MX"/>
        </w:rPr>
      </w:pPr>
      <w:r w:rsidRPr="00871B60">
        <w:rPr>
          <w:rFonts w:ascii="Palatino Linotype" w:hAnsi="Palatino Linotype" w:cs="Arial"/>
          <w:i/>
          <w:sz w:val="24"/>
          <w:szCs w:val="24"/>
          <w:lang w:eastAsia="es-MX"/>
        </w:rPr>
        <w:t>1.</w:t>
      </w:r>
      <w:r w:rsidRPr="00871B60">
        <w:rPr>
          <w:rFonts w:ascii="Palatino Linotype" w:hAnsi="Palatino Linotype" w:cs="Arial"/>
          <w:i/>
          <w:sz w:val="24"/>
          <w:szCs w:val="24"/>
          <w:lang w:eastAsia="es-MX"/>
        </w:rPr>
        <w:tab/>
        <w:t>Concesiones, contratos, convenios, permisos, licencias o autorizaciones otorgados, generados del once de septiembre de dos mil diecisiete al once de septiembre de dos mil dieciocho.</w:t>
      </w:r>
    </w:p>
    <w:p w:rsidR="00871B60" w:rsidRPr="00871B60" w:rsidRDefault="00871B60" w:rsidP="00871B60">
      <w:pPr>
        <w:pStyle w:val="Prrafodelista"/>
        <w:spacing w:before="160" w:line="360" w:lineRule="auto"/>
        <w:ind w:left="360" w:right="709"/>
        <w:jc w:val="both"/>
        <w:rPr>
          <w:rFonts w:ascii="Palatino Linotype" w:hAnsi="Palatino Linotype" w:cs="Arial"/>
          <w:i/>
          <w:sz w:val="24"/>
          <w:szCs w:val="24"/>
          <w:lang w:eastAsia="es-MX"/>
        </w:rPr>
      </w:pPr>
      <w:r w:rsidRPr="00871B60">
        <w:rPr>
          <w:rFonts w:ascii="Palatino Linotype" w:hAnsi="Palatino Linotype" w:cs="Arial"/>
          <w:i/>
          <w:sz w:val="24"/>
          <w:szCs w:val="24"/>
          <w:lang w:eastAsia="es-MX"/>
        </w:rPr>
        <w:t>2.</w:t>
      </w:r>
      <w:r w:rsidRPr="00871B60">
        <w:rPr>
          <w:rFonts w:ascii="Palatino Linotype" w:hAnsi="Palatino Linotype" w:cs="Arial"/>
          <w:i/>
          <w:sz w:val="24"/>
          <w:szCs w:val="24"/>
          <w:lang w:eastAsia="es-MX"/>
        </w:rPr>
        <w:tab/>
        <w:t xml:space="preserve">Convenios de coordinación, de concertación, entre otros, que suscriban con otros entes de los sectores público, social y privado, generados del </w:t>
      </w:r>
      <w:proofErr w:type="spellStart"/>
      <w:r w:rsidRPr="00871B60">
        <w:rPr>
          <w:rFonts w:ascii="Palatino Linotype" w:hAnsi="Palatino Linotype" w:cs="Arial"/>
          <w:i/>
          <w:sz w:val="24"/>
          <w:szCs w:val="24"/>
          <w:lang w:eastAsia="es-MX"/>
        </w:rPr>
        <w:t>del</w:t>
      </w:r>
      <w:proofErr w:type="spellEnd"/>
      <w:r w:rsidRPr="00871B60">
        <w:rPr>
          <w:rFonts w:ascii="Palatino Linotype" w:hAnsi="Palatino Linotype" w:cs="Arial"/>
          <w:i/>
          <w:sz w:val="24"/>
          <w:szCs w:val="24"/>
          <w:lang w:eastAsia="es-MX"/>
        </w:rPr>
        <w:t xml:space="preserve"> once de septiembre de dos mil diecisiete al once de septiembre de dos mil dieciocho.</w:t>
      </w:r>
    </w:p>
    <w:p w:rsidR="00871B60" w:rsidRPr="00871B60" w:rsidRDefault="00871B60" w:rsidP="00871B60">
      <w:pPr>
        <w:pStyle w:val="Prrafodelista"/>
        <w:spacing w:before="160" w:line="360" w:lineRule="auto"/>
        <w:ind w:left="360" w:right="616"/>
        <w:jc w:val="both"/>
        <w:rPr>
          <w:rFonts w:ascii="Palatino Linotype" w:hAnsi="Palatino Linotype" w:cs="Arial"/>
          <w:i/>
          <w:sz w:val="24"/>
          <w:szCs w:val="24"/>
          <w:lang w:eastAsia="es-MX"/>
        </w:rPr>
      </w:pPr>
      <w:r w:rsidRPr="00871B60">
        <w:rPr>
          <w:rFonts w:ascii="Palatino Linotype" w:hAnsi="Palatino Linotype" w:cs="Arial"/>
          <w:i/>
          <w:sz w:val="24"/>
          <w:szCs w:val="24"/>
          <w:lang w:eastAsia="es-MX"/>
        </w:rPr>
        <w:t xml:space="preserve">De ser el caso, que la información de la cual se ordena su entrega requiera ser entregada en versión pública, se deberá emitir el Acuerdo del Comité de Transparencia de acuerdo con la Ley de Transparencia y Acceso a la Información </w:t>
      </w:r>
      <w:r w:rsidRPr="00871B60">
        <w:rPr>
          <w:rFonts w:ascii="Palatino Linotype" w:hAnsi="Palatino Linotype" w:cs="Arial"/>
          <w:i/>
          <w:sz w:val="24"/>
          <w:szCs w:val="24"/>
          <w:lang w:eastAsia="es-MX"/>
        </w:rPr>
        <w:lastRenderedPageBreak/>
        <w:t>Pública del Estado de México y Municipios, en el que funde y motive las razones sobre los datos que se supriman o</w:t>
      </w:r>
      <w:r w:rsidRPr="00871B60">
        <w:rPr>
          <w:rFonts w:ascii="Palatino Linotype" w:hAnsi="Palatino Linotype" w:cs="Arial"/>
          <w:i/>
          <w:lang w:eastAsia="es-MX"/>
        </w:rPr>
        <w:t xml:space="preserve"> </w:t>
      </w:r>
      <w:r w:rsidRPr="00871B60">
        <w:rPr>
          <w:rFonts w:ascii="Palatino Linotype" w:hAnsi="Palatino Linotype" w:cs="Arial"/>
          <w:i/>
          <w:sz w:val="24"/>
          <w:szCs w:val="24"/>
          <w:lang w:eastAsia="es-MX"/>
        </w:rPr>
        <w:t>eliminen de los soportes documentales objeto de las versiones públicas que se formulen y se pongan a disposición del recurrente, mismo que también hará de conocimiento del particular.</w:t>
      </w:r>
    </w:p>
    <w:p w:rsidR="007910FD" w:rsidRPr="00871B60" w:rsidRDefault="00871B60" w:rsidP="00871B60">
      <w:pPr>
        <w:pStyle w:val="Prrafodelista"/>
        <w:spacing w:before="160" w:line="360" w:lineRule="auto"/>
        <w:ind w:left="360" w:right="616"/>
        <w:jc w:val="both"/>
        <w:rPr>
          <w:rFonts w:ascii="Palatino Linotype" w:hAnsi="Palatino Linotype" w:cs="Arial"/>
          <w:i/>
          <w:sz w:val="24"/>
          <w:szCs w:val="24"/>
          <w:lang w:eastAsia="es-MX"/>
        </w:rPr>
      </w:pPr>
      <w:r w:rsidRPr="00871B60">
        <w:rPr>
          <w:rFonts w:ascii="Palatino Linotype" w:hAnsi="Palatino Linotype" w:cs="Arial"/>
          <w:i/>
          <w:sz w:val="24"/>
          <w:szCs w:val="24"/>
          <w:lang w:eastAsia="es-MX"/>
        </w:rPr>
        <w:t>Para el caso, que la información ordenada no se haya generado por un periodo determinado bastará con que lo haga del conocimiento del particular.</w:t>
      </w:r>
    </w:p>
    <w:p w:rsidR="00871B60" w:rsidRPr="007910FD" w:rsidRDefault="00871B60" w:rsidP="00871B60">
      <w:pPr>
        <w:pStyle w:val="Prrafodelista"/>
        <w:spacing w:before="160" w:line="360" w:lineRule="auto"/>
        <w:ind w:left="360" w:right="709"/>
        <w:jc w:val="both"/>
        <w:rPr>
          <w:rFonts w:ascii="Palatino Linotype" w:hAnsi="Palatino Linotype" w:cs="Arial"/>
          <w:i/>
          <w:lang w:eastAsia="es-MX"/>
        </w:rPr>
      </w:pPr>
    </w:p>
    <w:p w:rsidR="00964E10" w:rsidRPr="007910FD" w:rsidRDefault="00594E5C" w:rsidP="000D75B5">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BD63E7">
        <w:rPr>
          <w:rFonts w:ascii="Palatino Linotype" w:eastAsia="Times New Roman" w:hAnsi="Palatino Linotype" w:cs="Arial"/>
          <w:sz w:val="24"/>
        </w:rPr>
        <w:t xml:space="preserve"> </w:t>
      </w:r>
      <w:r w:rsidR="00871B60">
        <w:rPr>
          <w:rFonts w:ascii="Palatino Linotype" w:eastAsia="Times New Roman" w:hAnsi="Palatino Linotype" w:cs="Arial"/>
          <w:sz w:val="24"/>
        </w:rPr>
        <w:t>la información solicitada:</w:t>
      </w:r>
    </w:p>
    <w:p w:rsidR="00871B60" w:rsidRPr="00871B60" w:rsidRDefault="00871B60" w:rsidP="00871B60">
      <w:pPr>
        <w:tabs>
          <w:tab w:val="left" w:pos="8080"/>
        </w:tabs>
        <w:spacing w:line="360" w:lineRule="auto"/>
        <w:ind w:left="284" w:right="758"/>
        <w:rPr>
          <w:rFonts w:ascii="Palatino Linotype" w:eastAsia="Times New Roman" w:hAnsi="Palatino Linotype" w:cs="Arial"/>
          <w:i/>
          <w:sz w:val="24"/>
        </w:rPr>
      </w:pPr>
      <w:r w:rsidRPr="00871B60">
        <w:rPr>
          <w:rFonts w:ascii="Palatino Linotype" w:eastAsia="Times New Roman" w:hAnsi="Palatino Linotype" w:cs="Arial"/>
          <w:i/>
          <w:sz w:val="24"/>
        </w:rPr>
        <w:t>Para el caso, que la información ordenada no se haya generado por un periodo determinado bastará con que lo haga del conocimiento del particular.</w:t>
      </w:r>
    </w:p>
    <w:p w:rsidR="00754249" w:rsidRPr="000921E9" w:rsidRDefault="00754249" w:rsidP="00754249">
      <w:pPr>
        <w:pStyle w:val="Prrafodelista"/>
        <w:spacing w:before="240" w:after="240" w:line="360" w:lineRule="auto"/>
        <w:ind w:left="709" w:right="49"/>
        <w:jc w:val="both"/>
        <w:rPr>
          <w:rFonts w:ascii="Palatino Linotype" w:eastAsia="Times New Roman" w:hAnsi="Palatino Linotype" w:cs="Arial"/>
          <w:i/>
          <w:sz w:val="24"/>
        </w:rPr>
      </w:pPr>
    </w:p>
    <w:p w:rsidR="00C602B8" w:rsidRPr="00C602B8" w:rsidRDefault="00594E5C" w:rsidP="000921E9">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535586539"/>
      <w:r w:rsidRPr="00427B79">
        <w:rPr>
          <w:b/>
          <w:szCs w:val="24"/>
        </w:rPr>
        <w:lastRenderedPageBreak/>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w:t>
      </w:r>
      <w:r w:rsidRPr="00427B79">
        <w:rPr>
          <w:rFonts w:ascii="Palatino Linotype" w:hAnsi="Palatino Linotype"/>
          <w:sz w:val="24"/>
          <w:szCs w:val="24"/>
        </w:rPr>
        <w:lastRenderedPageBreak/>
        <w:t>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 xml:space="preserve">preservar sus documentos en archivos administrativos actualizados y publicarán a través de </w:t>
      </w:r>
      <w:r w:rsidRPr="00D35B4C">
        <w:rPr>
          <w:rFonts w:ascii="Palatino Linotype" w:hAnsi="Palatino Linotype"/>
          <w:bCs/>
          <w:color w:val="000000" w:themeColor="text1"/>
          <w:sz w:val="24"/>
          <w:szCs w:val="24"/>
        </w:rPr>
        <w:lastRenderedPageBreak/>
        <w:t>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535586540"/>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w:t>
      </w:r>
      <w:r w:rsidRPr="00B21F85">
        <w:rPr>
          <w:rFonts w:ascii="Palatino Linotype" w:hAnsi="Palatino Linotype"/>
          <w:sz w:val="24"/>
          <w:szCs w:val="24"/>
        </w:rPr>
        <w:lastRenderedPageBreak/>
        <w:t xml:space="preserve">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 xml:space="preserve">aprobar </w:t>
      </w:r>
      <w:r w:rsidRPr="00450598">
        <w:rPr>
          <w:rFonts w:ascii="Palatino Linotype" w:hAnsi="Palatino Linotype" w:cs="Arial"/>
          <w:sz w:val="24"/>
          <w:szCs w:val="24"/>
          <w:u w:val="single"/>
        </w:rPr>
        <w:lastRenderedPageBreak/>
        <w:t>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w:t>
      </w:r>
      <w:r w:rsidRPr="00450598">
        <w:rPr>
          <w:rFonts w:ascii="Palatino Linotype" w:hAnsi="Palatino Linotype" w:cs="Arial"/>
          <w:sz w:val="24"/>
          <w:szCs w:val="24"/>
        </w:rPr>
        <w:lastRenderedPageBreak/>
        <w:t>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w:t>
      </w:r>
      <w:r w:rsidRPr="00B21F85">
        <w:rPr>
          <w:rFonts w:ascii="Palatino Linotype" w:hAnsi="Palatino Linotype"/>
          <w:sz w:val="24"/>
          <w:szCs w:val="24"/>
        </w:rPr>
        <w:lastRenderedPageBreak/>
        <w:t xml:space="preserve">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w:t>
      </w:r>
      <w:proofErr w:type="spellStart"/>
      <w:r w:rsidRPr="00B21F85">
        <w:rPr>
          <w:rFonts w:ascii="Palatino Linotype" w:hAnsi="Palatino Linotype"/>
          <w:i/>
          <w:sz w:val="24"/>
          <w:szCs w:val="24"/>
        </w:rPr>
        <w:t>prae-sumere</w:t>
      </w:r>
      <w:proofErr w:type="spellEnd"/>
      <w:r w:rsidRPr="00B21F85">
        <w:rPr>
          <w:rFonts w:ascii="Palatino Linotype" w:hAnsi="Palatino Linotype"/>
          <w:i/>
          <w:sz w:val="24"/>
          <w:szCs w:val="24"/>
        </w:rPr>
        <w:t>”,</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No se debe olvidar que la presunción se trata de la aplicación de métodos lógicos, reglas de experiencia y análisis de concordancia. Al sujeto que favorezca la presunción, no requiere probarla, basta que muestre el hecho base, por ejemplo;  La </w:t>
      </w:r>
      <w:r w:rsidRPr="00B21F85">
        <w:rPr>
          <w:rFonts w:ascii="Palatino Linotype" w:hAnsi="Palatino Linotype"/>
          <w:sz w:val="24"/>
          <w:szCs w:val="24"/>
        </w:rPr>
        <w:lastRenderedPageBreak/>
        <w:t>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w:t>
      </w:r>
      <w:r w:rsidRPr="00B21F85">
        <w:rPr>
          <w:rFonts w:ascii="Palatino Linotype" w:hAnsi="Palatino Linotype"/>
          <w:sz w:val="24"/>
          <w:szCs w:val="24"/>
        </w:rPr>
        <w:lastRenderedPageBreak/>
        <w:t xml:space="preserve">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lastRenderedPageBreak/>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B21F85" w:rsidRPr="00B21F85" w:rsidRDefault="00483418" w:rsidP="000921E9">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w:t>
      </w:r>
      <w:r w:rsidRPr="00B21F85">
        <w:rPr>
          <w:rFonts w:ascii="Palatino Linotype" w:hAnsi="Palatino Linotype"/>
          <w:sz w:val="24"/>
          <w:szCs w:val="24"/>
        </w:rPr>
        <w:lastRenderedPageBreak/>
        <w:t xml:space="preserve">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competencias o funciones para generar, poseer o administrar la documentación solicitada no lo hizo.</w:t>
      </w:r>
    </w:p>
    <w:p w:rsidR="00B21F85" w:rsidRDefault="00A43A7A" w:rsidP="00B21F85">
      <w:pPr>
        <w:spacing w:after="0" w:line="360" w:lineRule="auto"/>
        <w:contextualSpacing/>
        <w:jc w:val="both"/>
        <w:rPr>
          <w:rFonts w:ascii="Palatino Linotype" w:hAnsi="Palatino Linotype"/>
          <w:sz w:val="24"/>
          <w:szCs w:val="24"/>
          <w:highlight w:val="cyan"/>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139065</wp:posOffset>
                </wp:positionH>
                <wp:positionV relativeFrom="paragraph">
                  <wp:posOffset>213995</wp:posOffset>
                </wp:positionV>
                <wp:extent cx="5343525" cy="3486150"/>
                <wp:effectExtent l="0" t="0" r="28575" b="19050"/>
                <wp:wrapNone/>
                <wp:docPr id="1" name="Conector recto 1"/>
                <wp:cNvGraphicFramePr/>
                <a:graphic xmlns:a="http://schemas.openxmlformats.org/drawingml/2006/main">
                  <a:graphicData uri="http://schemas.microsoft.com/office/word/2010/wordprocessingShape">
                    <wps:wsp>
                      <wps:cNvCnPr/>
                      <wps:spPr>
                        <a:xfrm flipH="1">
                          <a:off x="0" y="0"/>
                          <a:ext cx="5343525" cy="3486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B98AB0" id="Conector recto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0.95pt,16.85pt" to="431.7pt,2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" strokecolor="black [3200]" strokeweight=".5pt">
                <v:stroke joinstyle="miter"/>
              </v:line>
            </w:pict>
          </mc:Fallback>
        </mc:AlternateContent>
      </w:r>
    </w:p>
    <w:p w:rsidR="00A43A7A" w:rsidRDefault="00A43A7A" w:rsidP="00B21F85">
      <w:pPr>
        <w:spacing w:after="0" w:line="360" w:lineRule="auto"/>
        <w:contextualSpacing/>
        <w:jc w:val="both"/>
        <w:rPr>
          <w:rFonts w:ascii="Palatino Linotype" w:hAnsi="Palatino Linotype"/>
          <w:sz w:val="24"/>
          <w:szCs w:val="24"/>
          <w:highlight w:val="cyan"/>
        </w:rPr>
      </w:pPr>
    </w:p>
    <w:p w:rsidR="00A43A7A" w:rsidRDefault="00A43A7A" w:rsidP="00B21F85">
      <w:pPr>
        <w:spacing w:after="0" w:line="360" w:lineRule="auto"/>
        <w:contextualSpacing/>
        <w:jc w:val="both"/>
        <w:rPr>
          <w:rFonts w:ascii="Palatino Linotype" w:hAnsi="Palatino Linotype"/>
          <w:sz w:val="24"/>
          <w:szCs w:val="24"/>
          <w:highlight w:val="cyan"/>
        </w:rPr>
      </w:pPr>
    </w:p>
    <w:p w:rsidR="00A43A7A" w:rsidRDefault="00A43A7A" w:rsidP="00B21F85">
      <w:pPr>
        <w:spacing w:after="0" w:line="360" w:lineRule="auto"/>
        <w:contextualSpacing/>
        <w:jc w:val="both"/>
        <w:rPr>
          <w:rFonts w:ascii="Palatino Linotype" w:hAnsi="Palatino Linotype"/>
          <w:sz w:val="24"/>
          <w:szCs w:val="24"/>
          <w:highlight w:val="cyan"/>
        </w:rPr>
      </w:pPr>
    </w:p>
    <w:p w:rsidR="00A43A7A" w:rsidRDefault="00A43A7A" w:rsidP="00B21F85">
      <w:pPr>
        <w:spacing w:after="0" w:line="360" w:lineRule="auto"/>
        <w:contextualSpacing/>
        <w:jc w:val="both"/>
        <w:rPr>
          <w:rFonts w:ascii="Palatino Linotype" w:hAnsi="Palatino Linotype"/>
          <w:sz w:val="24"/>
          <w:szCs w:val="24"/>
          <w:highlight w:val="cyan"/>
        </w:rPr>
      </w:pPr>
    </w:p>
    <w:p w:rsidR="00A43A7A" w:rsidRDefault="00A43A7A" w:rsidP="00B21F85">
      <w:pPr>
        <w:spacing w:after="0" w:line="360" w:lineRule="auto"/>
        <w:contextualSpacing/>
        <w:jc w:val="both"/>
        <w:rPr>
          <w:rFonts w:ascii="Palatino Linotype" w:hAnsi="Palatino Linotype"/>
          <w:sz w:val="24"/>
          <w:szCs w:val="24"/>
          <w:highlight w:val="cyan"/>
        </w:rPr>
      </w:pPr>
    </w:p>
    <w:p w:rsidR="00A43A7A" w:rsidRDefault="00A43A7A" w:rsidP="00B21F85">
      <w:pPr>
        <w:spacing w:after="0" w:line="360" w:lineRule="auto"/>
        <w:contextualSpacing/>
        <w:jc w:val="both"/>
        <w:rPr>
          <w:rFonts w:ascii="Palatino Linotype" w:hAnsi="Palatino Linotype"/>
          <w:sz w:val="24"/>
          <w:szCs w:val="24"/>
          <w:highlight w:val="cyan"/>
        </w:rPr>
      </w:pPr>
    </w:p>
    <w:p w:rsidR="00A43A7A" w:rsidRDefault="00A43A7A" w:rsidP="00B21F85">
      <w:pPr>
        <w:spacing w:after="0" w:line="360" w:lineRule="auto"/>
        <w:contextualSpacing/>
        <w:jc w:val="both"/>
        <w:rPr>
          <w:rFonts w:ascii="Palatino Linotype" w:hAnsi="Palatino Linotype"/>
          <w:sz w:val="24"/>
          <w:szCs w:val="24"/>
          <w:highlight w:val="cyan"/>
        </w:rPr>
      </w:pPr>
    </w:p>
    <w:p w:rsidR="00A43A7A" w:rsidRDefault="00A43A7A" w:rsidP="00B21F85">
      <w:pPr>
        <w:spacing w:after="0" w:line="360" w:lineRule="auto"/>
        <w:contextualSpacing/>
        <w:jc w:val="both"/>
        <w:rPr>
          <w:rFonts w:ascii="Palatino Linotype" w:hAnsi="Palatino Linotype"/>
          <w:sz w:val="24"/>
          <w:szCs w:val="24"/>
          <w:highlight w:val="cyan"/>
        </w:rPr>
      </w:pPr>
    </w:p>
    <w:p w:rsidR="00A43A7A" w:rsidRPr="00483418" w:rsidRDefault="00A43A7A" w:rsidP="00B21F85">
      <w:pPr>
        <w:spacing w:after="0" w:line="360" w:lineRule="auto"/>
        <w:contextualSpacing/>
        <w:jc w:val="both"/>
        <w:rPr>
          <w:rFonts w:ascii="Palatino Linotype" w:hAnsi="Palatino Linotype"/>
          <w:sz w:val="24"/>
          <w:szCs w:val="24"/>
          <w:highlight w:val="cyan"/>
        </w:rPr>
      </w:pPr>
      <w:bookmarkStart w:id="5" w:name="_GoBack"/>
      <w:bookmarkEnd w:id="5"/>
    </w:p>
    <w:p w:rsidR="00E6179D" w:rsidRPr="0083488C" w:rsidRDefault="00CD53CB" w:rsidP="00CD53CB">
      <w:pPr>
        <w:pStyle w:val="Ttulo1"/>
        <w:rPr>
          <w:rFonts w:eastAsia="Calibri"/>
          <w:szCs w:val="24"/>
        </w:rPr>
      </w:pPr>
      <w:bookmarkStart w:id="6" w:name="_Toc535586541"/>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5D0248" w:rsidRPr="00427B79" w:rsidRDefault="005D0248"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2650C2" w:rsidRDefault="002650C2"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728F2">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728F2">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w:t>
      </w:r>
      <w:proofErr w:type="spellStart"/>
      <w:r>
        <w:t>pag</w:t>
      </w:r>
      <w:proofErr w:type="spellEnd"/>
      <w:r>
        <w:t xml:space="preserve">.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728F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728F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728F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5">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2"/>
  </w:num>
  <w:num w:numId="3">
    <w:abstractNumId w:val="4"/>
  </w:num>
  <w:num w:numId="4">
    <w:abstractNumId w:val="28"/>
  </w:num>
  <w:num w:numId="5">
    <w:abstractNumId w:val="1"/>
  </w:num>
  <w:num w:numId="6">
    <w:abstractNumId w:val="2"/>
  </w:num>
  <w:num w:numId="7">
    <w:abstractNumId w:val="13"/>
  </w:num>
  <w:num w:numId="8">
    <w:abstractNumId w:val="16"/>
  </w:num>
  <w:num w:numId="9">
    <w:abstractNumId w:val="24"/>
  </w:num>
  <w:num w:numId="10">
    <w:abstractNumId w:val="14"/>
  </w:num>
  <w:num w:numId="11">
    <w:abstractNumId w:val="19"/>
  </w:num>
  <w:num w:numId="12">
    <w:abstractNumId w:val="8"/>
  </w:num>
  <w:num w:numId="13">
    <w:abstractNumId w:val="30"/>
  </w:num>
  <w:num w:numId="14">
    <w:abstractNumId w:val="29"/>
  </w:num>
  <w:num w:numId="15">
    <w:abstractNumId w:val="3"/>
  </w:num>
  <w:num w:numId="16">
    <w:abstractNumId w:val="12"/>
  </w:num>
  <w:num w:numId="17">
    <w:abstractNumId w:val="7"/>
  </w:num>
  <w:num w:numId="18">
    <w:abstractNumId w:val="9"/>
  </w:num>
  <w:num w:numId="19">
    <w:abstractNumId w:val="18"/>
  </w:num>
  <w:num w:numId="20">
    <w:abstractNumId w:val="6"/>
  </w:num>
  <w:num w:numId="21">
    <w:abstractNumId w:val="11"/>
  </w:num>
  <w:num w:numId="22">
    <w:abstractNumId w:val="26"/>
  </w:num>
  <w:num w:numId="23">
    <w:abstractNumId w:val="17"/>
  </w:num>
  <w:num w:numId="24">
    <w:abstractNumId w:val="5"/>
  </w:num>
  <w:num w:numId="25">
    <w:abstractNumId w:val="27"/>
  </w:num>
  <w:num w:numId="26">
    <w:abstractNumId w:val="20"/>
  </w:num>
  <w:num w:numId="27">
    <w:abstractNumId w:val="23"/>
  </w:num>
  <w:num w:numId="28">
    <w:abstractNumId w:val="15"/>
  </w:num>
  <w:num w:numId="29">
    <w:abstractNumId w:val="25"/>
  </w:num>
  <w:num w:numId="30">
    <w:abstractNumId w:val="31"/>
  </w:num>
  <w:num w:numId="31">
    <w:abstractNumId w:val="10"/>
  </w:num>
  <w:num w:numId="3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77E58"/>
    <w:rsid w:val="00080138"/>
    <w:rsid w:val="00082116"/>
    <w:rsid w:val="00083196"/>
    <w:rsid w:val="000921E9"/>
    <w:rsid w:val="0009506C"/>
    <w:rsid w:val="000957D0"/>
    <w:rsid w:val="00096CC2"/>
    <w:rsid w:val="000A17C5"/>
    <w:rsid w:val="000B09D7"/>
    <w:rsid w:val="000B2BE4"/>
    <w:rsid w:val="000C57DB"/>
    <w:rsid w:val="000D3EE5"/>
    <w:rsid w:val="000D75B5"/>
    <w:rsid w:val="000D78CD"/>
    <w:rsid w:val="000E1ACA"/>
    <w:rsid w:val="000E4D6E"/>
    <w:rsid w:val="000F6EC0"/>
    <w:rsid w:val="00102360"/>
    <w:rsid w:val="00113C80"/>
    <w:rsid w:val="00113E8A"/>
    <w:rsid w:val="001240A5"/>
    <w:rsid w:val="00147D04"/>
    <w:rsid w:val="0016014E"/>
    <w:rsid w:val="001604B4"/>
    <w:rsid w:val="0016671B"/>
    <w:rsid w:val="001708DF"/>
    <w:rsid w:val="001725DC"/>
    <w:rsid w:val="0018245A"/>
    <w:rsid w:val="001833A7"/>
    <w:rsid w:val="0018421D"/>
    <w:rsid w:val="001849AC"/>
    <w:rsid w:val="00187407"/>
    <w:rsid w:val="001A3506"/>
    <w:rsid w:val="001A4E6E"/>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56E57"/>
    <w:rsid w:val="002643E6"/>
    <w:rsid w:val="002650C2"/>
    <w:rsid w:val="00265FB2"/>
    <w:rsid w:val="00270126"/>
    <w:rsid w:val="002728F2"/>
    <w:rsid w:val="00273862"/>
    <w:rsid w:val="002A2E8D"/>
    <w:rsid w:val="002A3111"/>
    <w:rsid w:val="002A3E3F"/>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673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5909"/>
    <w:rsid w:val="005D0118"/>
    <w:rsid w:val="005D0248"/>
    <w:rsid w:val="005E5192"/>
    <w:rsid w:val="005F30BC"/>
    <w:rsid w:val="005F3E96"/>
    <w:rsid w:val="00611694"/>
    <w:rsid w:val="0061188C"/>
    <w:rsid w:val="00617ACF"/>
    <w:rsid w:val="00625C44"/>
    <w:rsid w:val="006262ED"/>
    <w:rsid w:val="006319DC"/>
    <w:rsid w:val="00645585"/>
    <w:rsid w:val="006562FF"/>
    <w:rsid w:val="00673029"/>
    <w:rsid w:val="00676187"/>
    <w:rsid w:val="00680533"/>
    <w:rsid w:val="006864CA"/>
    <w:rsid w:val="006937EC"/>
    <w:rsid w:val="006951FC"/>
    <w:rsid w:val="006A0BDD"/>
    <w:rsid w:val="006A3003"/>
    <w:rsid w:val="006B39ED"/>
    <w:rsid w:val="006C5E0D"/>
    <w:rsid w:val="006D3C8A"/>
    <w:rsid w:val="006E22C9"/>
    <w:rsid w:val="006F081D"/>
    <w:rsid w:val="006F0A01"/>
    <w:rsid w:val="00715A51"/>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B0214"/>
    <w:rsid w:val="007B0E23"/>
    <w:rsid w:val="007B2DD9"/>
    <w:rsid w:val="007D037D"/>
    <w:rsid w:val="007D03AB"/>
    <w:rsid w:val="007D1783"/>
    <w:rsid w:val="007D2D36"/>
    <w:rsid w:val="007D7732"/>
    <w:rsid w:val="007E48FF"/>
    <w:rsid w:val="007F7A9D"/>
    <w:rsid w:val="0080377C"/>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43A7A"/>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21F85"/>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D63E7"/>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83D11"/>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16B3"/>
    <w:rsid w:val="00E27554"/>
    <w:rsid w:val="00E27A90"/>
    <w:rsid w:val="00E317C2"/>
    <w:rsid w:val="00E350C4"/>
    <w:rsid w:val="00E3588D"/>
    <w:rsid w:val="00E41E1B"/>
    <w:rsid w:val="00E51DF4"/>
    <w:rsid w:val="00E535E4"/>
    <w:rsid w:val="00E61519"/>
    <w:rsid w:val="00E6179D"/>
    <w:rsid w:val="00E676E0"/>
    <w:rsid w:val="00E82D3D"/>
    <w:rsid w:val="00E93266"/>
    <w:rsid w:val="00E965B4"/>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44EAA"/>
    <w:rsid w:val="00F665AF"/>
    <w:rsid w:val="00F72355"/>
    <w:rsid w:val="00F8373B"/>
    <w:rsid w:val="00FA6405"/>
    <w:rsid w:val="00FA79CE"/>
    <w:rsid w:val="00FB274F"/>
    <w:rsid w:val="00FC605B"/>
    <w:rsid w:val="00FD1FAD"/>
    <w:rsid w:val="00FE3088"/>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66AF9-9D82-4231-AC42-4E1F13E11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28</Pages>
  <Words>5607</Words>
  <Characters>30842</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32</cp:revision>
  <cp:lastPrinted>2019-01-18T20:55:00Z</cp:lastPrinted>
  <dcterms:created xsi:type="dcterms:W3CDTF">2019-01-10T22:09:00Z</dcterms:created>
  <dcterms:modified xsi:type="dcterms:W3CDTF">2019-01-18T20:55:00Z</dcterms:modified>
</cp:coreProperties>
</file>